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80" w:rsidRDefault="006B1980" w:rsidP="00E97740">
      <w:pPr>
        <w:tabs>
          <w:tab w:val="left" w:pos="3677"/>
        </w:tabs>
        <w:spacing w:line="264" w:lineRule="auto"/>
        <w:ind w:firstLine="567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bookmarkStart w:id="0" w:name="_GoBack"/>
      <w:r>
        <w:rPr>
          <w:rFonts w:ascii="Times New Roman" w:hAnsi="Times New Roman"/>
          <w:b/>
          <w:sz w:val="30"/>
          <w:szCs w:val="30"/>
          <w:lang w:eastAsia="ru-RU"/>
        </w:rPr>
        <w:t>Анализ рассмотрения обращений</w:t>
      </w:r>
    </w:p>
    <w:p w:rsidR="00632E07" w:rsidRPr="00F513F0" w:rsidRDefault="00E97740" w:rsidP="00E97740">
      <w:pPr>
        <w:tabs>
          <w:tab w:val="left" w:pos="3677"/>
        </w:tabs>
        <w:spacing w:line="264" w:lineRule="auto"/>
        <w:ind w:firstLine="567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F513F0">
        <w:rPr>
          <w:rFonts w:ascii="Times New Roman" w:hAnsi="Times New Roman"/>
          <w:b/>
          <w:sz w:val="30"/>
          <w:szCs w:val="30"/>
          <w:lang w:eastAsia="ru-RU"/>
        </w:rPr>
        <w:t>в Контрольно-счетной палате Республики Башкортостан</w:t>
      </w:r>
      <w:r w:rsidR="0071218A">
        <w:rPr>
          <w:rFonts w:ascii="Times New Roman" w:hAnsi="Times New Roman"/>
          <w:b/>
          <w:sz w:val="30"/>
          <w:szCs w:val="30"/>
          <w:lang w:eastAsia="ru-RU"/>
        </w:rPr>
        <w:t xml:space="preserve">                           </w:t>
      </w:r>
      <w:r w:rsidR="00F513F0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D447C5" w:rsidRPr="00F513F0">
        <w:rPr>
          <w:rFonts w:ascii="Times New Roman" w:hAnsi="Times New Roman"/>
          <w:b/>
          <w:sz w:val="30"/>
          <w:szCs w:val="30"/>
          <w:lang w:eastAsia="ru-RU"/>
        </w:rPr>
        <w:t>з</w:t>
      </w:r>
      <w:r w:rsidR="00977F50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а </w:t>
      </w:r>
      <w:r w:rsidR="0071218A">
        <w:rPr>
          <w:rFonts w:ascii="Times New Roman" w:hAnsi="Times New Roman"/>
          <w:b/>
          <w:sz w:val="30"/>
          <w:szCs w:val="30"/>
          <w:lang w:val="en-US" w:eastAsia="ru-RU"/>
        </w:rPr>
        <w:t>I</w:t>
      </w:r>
      <w:r w:rsidR="0071218A" w:rsidRPr="0071218A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71218A">
        <w:rPr>
          <w:rFonts w:ascii="Times New Roman" w:hAnsi="Times New Roman"/>
          <w:b/>
          <w:sz w:val="30"/>
          <w:szCs w:val="30"/>
          <w:lang w:eastAsia="ru-RU"/>
        </w:rPr>
        <w:t xml:space="preserve">полугодие </w:t>
      </w:r>
      <w:r w:rsidR="00764E3A" w:rsidRPr="00F513F0">
        <w:rPr>
          <w:rFonts w:ascii="Times New Roman" w:hAnsi="Times New Roman"/>
          <w:b/>
          <w:sz w:val="30"/>
          <w:szCs w:val="30"/>
          <w:lang w:eastAsia="ru-RU"/>
        </w:rPr>
        <w:t>20</w:t>
      </w:r>
      <w:r w:rsidR="0071218A">
        <w:rPr>
          <w:rFonts w:ascii="Times New Roman" w:hAnsi="Times New Roman"/>
          <w:b/>
          <w:sz w:val="30"/>
          <w:szCs w:val="30"/>
          <w:lang w:eastAsia="ru-RU"/>
        </w:rPr>
        <w:t>20</w:t>
      </w:r>
      <w:r w:rsidR="00764E3A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год</w:t>
      </w:r>
      <w:r w:rsidR="0071218A">
        <w:rPr>
          <w:rFonts w:ascii="Times New Roman" w:hAnsi="Times New Roman"/>
          <w:b/>
          <w:sz w:val="30"/>
          <w:szCs w:val="30"/>
          <w:lang w:eastAsia="ru-RU"/>
        </w:rPr>
        <w:t>а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</w:p>
    <w:bookmarkEnd w:id="0"/>
    <w:p w:rsidR="00E97740" w:rsidRPr="00211703" w:rsidRDefault="00E97740" w:rsidP="00E97740">
      <w:pPr>
        <w:spacing w:line="264" w:lineRule="auto"/>
        <w:ind w:firstLine="567"/>
        <w:jc w:val="center"/>
        <w:rPr>
          <w:rFonts w:ascii="Times New Roman" w:hAnsi="Times New Roman"/>
          <w:sz w:val="30"/>
          <w:szCs w:val="30"/>
          <w:lang w:eastAsia="ru-RU"/>
        </w:rPr>
      </w:pPr>
    </w:p>
    <w:p w:rsidR="005B6470" w:rsidRDefault="005B6470" w:rsidP="00E868BD">
      <w:pPr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 xml:space="preserve">Работа с обращениями граждан </w:t>
      </w:r>
      <w:r>
        <w:rPr>
          <w:rFonts w:ascii="Times New Roman" w:hAnsi="Times New Roman"/>
          <w:sz w:val="30"/>
          <w:szCs w:val="30"/>
          <w:lang w:eastAsia="ru-RU"/>
        </w:rPr>
        <w:t>является одним из важнейших инструментов организации работы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Контрольно-счетной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E97740">
        <w:rPr>
          <w:rFonts w:ascii="Times New Roman" w:hAnsi="Times New Roman"/>
          <w:sz w:val="30"/>
          <w:szCs w:val="30"/>
          <w:lang w:eastAsia="ru-RU"/>
        </w:rPr>
        <w:t>палаты</w:t>
      </w:r>
      <w:r>
        <w:rPr>
          <w:rFonts w:ascii="Times New Roman" w:hAnsi="Times New Roman"/>
          <w:sz w:val="30"/>
          <w:szCs w:val="30"/>
          <w:lang w:eastAsia="ru-RU"/>
        </w:rPr>
        <w:t xml:space="preserve">, применяемых в целях повышения эффективности контрольных </w:t>
      </w:r>
      <w:r w:rsidR="00E868BD">
        <w:rPr>
          <w:rFonts w:ascii="Times New Roman" w:hAnsi="Times New Roman"/>
          <w:sz w:val="30"/>
          <w:szCs w:val="30"/>
          <w:lang w:eastAsia="ru-RU"/>
        </w:rPr>
        <w:t xml:space="preserve">и </w:t>
      </w:r>
      <w:r>
        <w:rPr>
          <w:rFonts w:ascii="Times New Roman" w:hAnsi="Times New Roman"/>
          <w:sz w:val="30"/>
          <w:szCs w:val="30"/>
          <w:lang w:eastAsia="ru-RU"/>
        </w:rPr>
        <w:t xml:space="preserve">экспертно-аналитических мероприятий и получения дополнительной информации </w:t>
      </w:r>
      <w:r w:rsidR="00557AF8">
        <w:rPr>
          <w:rFonts w:ascii="Times New Roman" w:hAnsi="Times New Roman"/>
          <w:sz w:val="30"/>
          <w:szCs w:val="30"/>
          <w:lang w:eastAsia="ru-RU"/>
        </w:rPr>
        <w:t xml:space="preserve">                     </w:t>
      </w:r>
      <w:r>
        <w:rPr>
          <w:rFonts w:ascii="Times New Roman" w:hAnsi="Times New Roman"/>
          <w:sz w:val="30"/>
          <w:szCs w:val="30"/>
          <w:lang w:eastAsia="ru-RU"/>
        </w:rPr>
        <w:t>в сфере контроля использования государственных ресурсов.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3D2667" w:rsidRDefault="00333FD3" w:rsidP="00E868BD">
      <w:pPr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 xml:space="preserve">В </w:t>
      </w:r>
      <w:r w:rsidR="0071218A">
        <w:rPr>
          <w:rFonts w:ascii="Times New Roman" w:hAnsi="Times New Roman"/>
          <w:sz w:val="30"/>
          <w:szCs w:val="30"/>
          <w:lang w:val="en-US" w:eastAsia="ru-RU"/>
        </w:rPr>
        <w:t>I</w:t>
      </w:r>
      <w:r w:rsidR="0071218A" w:rsidRPr="0071218A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71218A">
        <w:rPr>
          <w:rFonts w:ascii="Times New Roman" w:hAnsi="Times New Roman"/>
          <w:sz w:val="30"/>
          <w:szCs w:val="30"/>
          <w:lang w:eastAsia="ru-RU"/>
        </w:rPr>
        <w:t xml:space="preserve">полугодии </w:t>
      </w:r>
      <w:r>
        <w:rPr>
          <w:rFonts w:ascii="Times New Roman" w:hAnsi="Times New Roman"/>
          <w:sz w:val="30"/>
          <w:szCs w:val="30"/>
          <w:lang w:eastAsia="ru-RU"/>
        </w:rPr>
        <w:t>20</w:t>
      </w:r>
      <w:r w:rsidR="0071218A">
        <w:rPr>
          <w:rFonts w:ascii="Times New Roman" w:hAnsi="Times New Roman"/>
          <w:sz w:val="30"/>
          <w:szCs w:val="30"/>
          <w:lang w:eastAsia="ru-RU"/>
        </w:rPr>
        <w:t>20</w:t>
      </w:r>
      <w:r>
        <w:rPr>
          <w:rFonts w:ascii="Times New Roman" w:hAnsi="Times New Roman"/>
          <w:sz w:val="30"/>
          <w:szCs w:val="30"/>
          <w:lang w:eastAsia="ru-RU"/>
        </w:rPr>
        <w:t xml:space="preserve"> год</w:t>
      </w:r>
      <w:r w:rsidR="0071218A">
        <w:rPr>
          <w:rFonts w:ascii="Times New Roman" w:hAnsi="Times New Roman"/>
          <w:sz w:val="30"/>
          <w:szCs w:val="30"/>
          <w:lang w:eastAsia="ru-RU"/>
        </w:rPr>
        <w:t>а</w:t>
      </w:r>
      <w:r w:rsidR="00CD6687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977F50">
        <w:rPr>
          <w:rFonts w:ascii="Times New Roman" w:hAnsi="Times New Roman"/>
          <w:sz w:val="30"/>
          <w:szCs w:val="30"/>
          <w:lang w:eastAsia="ru-RU"/>
        </w:rPr>
        <w:t xml:space="preserve">в </w:t>
      </w:r>
      <w:r>
        <w:rPr>
          <w:rFonts w:ascii="Times New Roman" w:hAnsi="Times New Roman"/>
          <w:sz w:val="30"/>
          <w:szCs w:val="30"/>
          <w:lang w:eastAsia="ru-RU"/>
        </w:rPr>
        <w:t>Контрольно-счетной палат</w:t>
      </w:r>
      <w:r w:rsidR="00977F50">
        <w:rPr>
          <w:rFonts w:ascii="Times New Roman" w:hAnsi="Times New Roman"/>
          <w:sz w:val="30"/>
          <w:szCs w:val="30"/>
          <w:lang w:eastAsia="ru-RU"/>
        </w:rPr>
        <w:t>е</w:t>
      </w:r>
      <w:r w:rsidR="007C2A44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7C2A44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зарегистрировано </w:t>
      </w:r>
      <w:r w:rsidR="00F96AAE" w:rsidRPr="00F513F0">
        <w:rPr>
          <w:rFonts w:ascii="Times New Roman" w:hAnsi="Times New Roman"/>
          <w:b/>
          <w:sz w:val="30"/>
          <w:szCs w:val="30"/>
          <w:lang w:eastAsia="ru-RU"/>
        </w:rPr>
        <w:t>и </w:t>
      </w:r>
      <w:r w:rsidR="007C2A44" w:rsidRPr="00F513F0">
        <w:rPr>
          <w:rFonts w:ascii="Times New Roman" w:hAnsi="Times New Roman"/>
          <w:b/>
          <w:sz w:val="30"/>
          <w:szCs w:val="30"/>
          <w:lang w:eastAsia="ru-RU"/>
        </w:rPr>
        <w:t>рассмотрено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71218A">
        <w:rPr>
          <w:rFonts w:ascii="Times New Roman" w:hAnsi="Times New Roman"/>
          <w:b/>
          <w:sz w:val="30"/>
          <w:szCs w:val="30"/>
          <w:lang w:eastAsia="ru-RU"/>
        </w:rPr>
        <w:t>65</w:t>
      </w:r>
      <w:r w:rsidR="006E36B4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</w:t>
      </w:r>
      <w:r w:rsidR="008B0DB1" w:rsidRPr="00F513F0">
        <w:rPr>
          <w:rFonts w:ascii="Times New Roman" w:hAnsi="Times New Roman"/>
          <w:b/>
          <w:sz w:val="30"/>
          <w:szCs w:val="30"/>
          <w:lang w:eastAsia="ru-RU"/>
        </w:rPr>
        <w:t>й</w:t>
      </w:r>
      <w:r>
        <w:rPr>
          <w:rFonts w:ascii="Times New Roman" w:hAnsi="Times New Roman"/>
          <w:sz w:val="30"/>
          <w:szCs w:val="30"/>
          <w:lang w:eastAsia="ru-RU"/>
        </w:rPr>
        <w:t xml:space="preserve">, поступивших от граждан, объединений граждан, в том числе юридических лиц </w:t>
      </w:r>
      <w:r w:rsidRPr="00E97740">
        <w:rPr>
          <w:rFonts w:ascii="Times New Roman" w:hAnsi="Times New Roman"/>
          <w:sz w:val="30"/>
          <w:szCs w:val="30"/>
          <w:lang w:eastAsia="ru-RU"/>
        </w:rPr>
        <w:t>в установленные законодательством сроки.</w:t>
      </w:r>
      <w:r>
        <w:rPr>
          <w:rFonts w:ascii="Times New Roman" w:hAnsi="Times New Roman"/>
          <w:sz w:val="30"/>
          <w:szCs w:val="30"/>
          <w:lang w:eastAsia="ru-RU"/>
        </w:rPr>
        <w:t xml:space="preserve"> В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 xml:space="preserve"> том </w:t>
      </w:r>
      <w:r w:rsidR="00794D06">
        <w:rPr>
          <w:rFonts w:ascii="Times New Roman" w:hAnsi="Times New Roman"/>
          <w:sz w:val="30"/>
          <w:szCs w:val="30"/>
          <w:lang w:eastAsia="ru-RU"/>
        </w:rPr>
        <w:t xml:space="preserve">числе 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>посредством</w:t>
      </w:r>
      <w:r w:rsidR="00F10245">
        <w:rPr>
          <w:rFonts w:ascii="Times New Roman" w:hAnsi="Times New Roman"/>
          <w:sz w:val="30"/>
          <w:szCs w:val="30"/>
          <w:lang w:eastAsia="ru-RU"/>
        </w:rPr>
        <w:t xml:space="preserve"> направления </w:t>
      </w:r>
      <w:r w:rsidR="005F1049" w:rsidRPr="00F513F0">
        <w:rPr>
          <w:rFonts w:ascii="Times New Roman" w:hAnsi="Times New Roman"/>
          <w:b/>
          <w:sz w:val="30"/>
          <w:szCs w:val="30"/>
          <w:lang w:eastAsia="ru-RU"/>
        </w:rPr>
        <w:t>на электронный почтовый ящик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 xml:space="preserve"> Контрольно-счетной палаты – </w:t>
      </w:r>
      <w:r w:rsidR="0071218A" w:rsidRPr="0071218A">
        <w:rPr>
          <w:rFonts w:ascii="Times New Roman" w:hAnsi="Times New Roman"/>
          <w:b/>
          <w:sz w:val="30"/>
          <w:szCs w:val="30"/>
          <w:lang w:eastAsia="ru-RU"/>
        </w:rPr>
        <w:t>24</w:t>
      </w:r>
      <w:r w:rsidR="00676DFD">
        <w:rPr>
          <w:rFonts w:ascii="Times New Roman" w:hAnsi="Times New Roman"/>
          <w:sz w:val="30"/>
          <w:szCs w:val="30"/>
          <w:lang w:eastAsia="ru-RU"/>
        </w:rPr>
        <w:t xml:space="preserve">, 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 xml:space="preserve">через форму </w:t>
      </w:r>
      <w:r w:rsidR="005F1049" w:rsidRPr="00F513F0">
        <w:rPr>
          <w:rFonts w:ascii="Times New Roman" w:hAnsi="Times New Roman"/>
          <w:b/>
          <w:sz w:val="30"/>
          <w:szCs w:val="30"/>
          <w:lang w:eastAsia="ru-RU"/>
        </w:rPr>
        <w:t>обратной связи официального сайта</w:t>
      </w:r>
      <w:r w:rsidR="008B0DB1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– </w:t>
      </w:r>
      <w:r w:rsidR="0071218A">
        <w:rPr>
          <w:rFonts w:ascii="Times New Roman" w:hAnsi="Times New Roman"/>
          <w:b/>
          <w:sz w:val="30"/>
          <w:szCs w:val="30"/>
          <w:lang w:eastAsia="ru-RU"/>
        </w:rPr>
        <w:t>16</w:t>
      </w:r>
      <w:r w:rsidR="00676DFD">
        <w:rPr>
          <w:rFonts w:ascii="Times New Roman" w:hAnsi="Times New Roman"/>
          <w:sz w:val="30"/>
          <w:szCs w:val="30"/>
          <w:lang w:eastAsia="ru-RU"/>
        </w:rPr>
        <w:t>.</w:t>
      </w:r>
      <w:r w:rsidR="00583934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4F1EB3" w:rsidRDefault="00E868BD" w:rsidP="00E868BD">
      <w:pPr>
        <w:ind w:firstLine="567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>В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 Контрольно-счетную палату 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поступило </w:t>
      </w:r>
      <w:r w:rsidR="0071218A">
        <w:rPr>
          <w:rFonts w:ascii="Times New Roman" w:eastAsia="Calibri" w:hAnsi="Times New Roman"/>
          <w:b/>
          <w:sz w:val="30"/>
          <w:szCs w:val="30"/>
        </w:rPr>
        <w:t>19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 обращений </w:t>
      </w:r>
      <w:r w:rsidR="004F1EB3" w:rsidRPr="00F513F0">
        <w:rPr>
          <w:rFonts w:ascii="Times New Roman" w:eastAsia="Calibri" w:hAnsi="Times New Roman"/>
          <w:b/>
          <w:sz w:val="30"/>
          <w:szCs w:val="30"/>
        </w:rPr>
        <w:t>из органов государственной власти и иных организаций</w:t>
      </w:r>
      <w:r w:rsidR="004F1EB3">
        <w:rPr>
          <w:rFonts w:ascii="Times New Roman" w:eastAsia="Calibri" w:hAnsi="Times New Roman"/>
          <w:sz w:val="30"/>
          <w:szCs w:val="30"/>
        </w:rPr>
        <w:t>,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 в том числе из Счетной палаты Российской Федерации – </w:t>
      </w:r>
      <w:r w:rsidR="0071218A">
        <w:rPr>
          <w:rFonts w:ascii="Times New Roman" w:eastAsia="Calibri" w:hAnsi="Times New Roman"/>
          <w:b/>
          <w:sz w:val="30"/>
          <w:szCs w:val="30"/>
        </w:rPr>
        <w:t>5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; Администрации Главы Республики Башкортостан – </w:t>
      </w:r>
      <w:r w:rsidR="0071218A" w:rsidRPr="0071218A">
        <w:rPr>
          <w:rFonts w:ascii="Times New Roman" w:eastAsia="Calibri" w:hAnsi="Times New Roman"/>
          <w:b/>
          <w:sz w:val="30"/>
          <w:szCs w:val="30"/>
        </w:rPr>
        <w:t>7</w:t>
      </w:r>
      <w:r w:rsidR="004F1EB3" w:rsidRPr="00590543">
        <w:rPr>
          <w:rFonts w:ascii="Times New Roman" w:eastAsia="Calibri" w:hAnsi="Times New Roman"/>
          <w:sz w:val="30"/>
          <w:szCs w:val="30"/>
        </w:rPr>
        <w:t>;</w:t>
      </w:r>
      <w:r w:rsidR="004F1EB3">
        <w:rPr>
          <w:rFonts w:ascii="Times New Roman" w:eastAsia="Calibri" w:hAnsi="Times New Roman"/>
          <w:sz w:val="30"/>
          <w:szCs w:val="30"/>
        </w:rPr>
        <w:t xml:space="preserve"> Государственного Собрания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 </w:t>
      </w:r>
      <w:r w:rsidR="004F1EB3">
        <w:rPr>
          <w:rFonts w:ascii="Times New Roman" w:eastAsia="Calibri" w:hAnsi="Times New Roman"/>
          <w:sz w:val="30"/>
          <w:szCs w:val="30"/>
        </w:rPr>
        <w:t xml:space="preserve">– Курултай Республики Башкортостан – </w:t>
      </w:r>
      <w:r w:rsidR="0071218A">
        <w:rPr>
          <w:rFonts w:ascii="Times New Roman" w:eastAsia="Calibri" w:hAnsi="Times New Roman"/>
          <w:b/>
          <w:sz w:val="30"/>
          <w:szCs w:val="30"/>
        </w:rPr>
        <w:t>3</w:t>
      </w:r>
      <w:r w:rsidR="004F1EB3">
        <w:rPr>
          <w:rFonts w:ascii="Times New Roman" w:eastAsia="Calibri" w:hAnsi="Times New Roman"/>
          <w:sz w:val="30"/>
          <w:szCs w:val="30"/>
        </w:rPr>
        <w:t xml:space="preserve">; </w:t>
      </w:r>
      <w:r w:rsidR="0068190C">
        <w:rPr>
          <w:rFonts w:ascii="Times New Roman" w:eastAsia="Calibri" w:hAnsi="Times New Roman"/>
          <w:sz w:val="30"/>
          <w:szCs w:val="30"/>
        </w:rPr>
        <w:t xml:space="preserve">Правительства Республики Башкортостан – </w:t>
      </w:r>
      <w:r w:rsidR="0068190C">
        <w:rPr>
          <w:rFonts w:ascii="Times New Roman" w:eastAsia="Calibri" w:hAnsi="Times New Roman"/>
          <w:b/>
          <w:sz w:val="30"/>
          <w:szCs w:val="30"/>
        </w:rPr>
        <w:t>2;</w:t>
      </w:r>
      <w:r w:rsidR="0068190C">
        <w:rPr>
          <w:rFonts w:ascii="Times New Roman" w:eastAsia="Calibri" w:hAnsi="Times New Roman"/>
          <w:sz w:val="30"/>
          <w:szCs w:val="30"/>
        </w:rPr>
        <w:t xml:space="preserve"> </w:t>
      </w:r>
      <w:r w:rsidR="004F1EB3" w:rsidRPr="00590543">
        <w:rPr>
          <w:rFonts w:ascii="Times New Roman" w:eastAsia="Calibri" w:hAnsi="Times New Roman"/>
          <w:sz w:val="30"/>
          <w:szCs w:val="30"/>
        </w:rPr>
        <w:t>правоохранительных органов –</w:t>
      </w:r>
      <w:r w:rsidR="0068190C">
        <w:rPr>
          <w:rFonts w:ascii="Times New Roman" w:eastAsia="Calibri" w:hAnsi="Times New Roman"/>
          <w:b/>
          <w:sz w:val="30"/>
          <w:szCs w:val="30"/>
        </w:rPr>
        <w:t>1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. </w:t>
      </w:r>
    </w:p>
    <w:p w:rsidR="0068190C" w:rsidRDefault="004F1EB3" w:rsidP="00E868BD">
      <w:pPr>
        <w:ind w:firstLine="567"/>
        <w:jc w:val="both"/>
        <w:rPr>
          <w:rFonts w:ascii="Times New Roman" w:eastAsia="Calibri" w:hAnsi="Times New Roman"/>
          <w:b/>
          <w:color w:val="000000" w:themeColor="text1"/>
          <w:sz w:val="30"/>
          <w:szCs w:val="30"/>
        </w:rPr>
      </w:pP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Анализ обращений граждан показал, что </w:t>
      </w:r>
      <w:r w:rsidR="00F10245"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>основная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 </w:t>
      </w:r>
      <w:r w:rsidR="00E868BD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их 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>часть поступила из </w:t>
      </w:r>
      <w:r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 xml:space="preserve">ГО г. Уфа – </w:t>
      </w:r>
      <w:r w:rsidR="0068190C">
        <w:rPr>
          <w:rFonts w:ascii="Times New Roman" w:eastAsia="Calibri" w:hAnsi="Times New Roman"/>
          <w:b/>
          <w:color w:val="000000" w:themeColor="text1"/>
          <w:sz w:val="30"/>
          <w:szCs w:val="30"/>
        </w:rPr>
        <w:t>13</w:t>
      </w:r>
      <w:r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 обращени</w:t>
      </w:r>
      <w:r w:rsidR="00977F50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й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>, </w:t>
      </w:r>
      <w:r w:rsidR="0068190C" w:rsidRPr="0068190C">
        <w:rPr>
          <w:rFonts w:ascii="Times New Roman" w:eastAsia="Calibri" w:hAnsi="Times New Roman"/>
          <w:b/>
          <w:color w:val="000000" w:themeColor="text1"/>
          <w:sz w:val="30"/>
          <w:szCs w:val="30"/>
        </w:rPr>
        <w:t>г. Москвы</w:t>
      </w:r>
      <w:r w:rsidR="0068190C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 - </w:t>
      </w:r>
      <w:r w:rsidR="00977F50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8</w:t>
      </w:r>
      <w:r w:rsidR="00CD6687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 xml:space="preserve"> обращений</w:t>
      </w:r>
      <w:r w:rsidR="0068190C">
        <w:rPr>
          <w:rFonts w:ascii="Times New Roman" w:eastAsia="Calibri" w:hAnsi="Times New Roman"/>
          <w:b/>
          <w:color w:val="000000" w:themeColor="text1"/>
          <w:sz w:val="30"/>
          <w:szCs w:val="30"/>
        </w:rPr>
        <w:t>.</w:t>
      </w:r>
    </w:p>
    <w:p w:rsidR="00711558" w:rsidRDefault="004F1EB3" w:rsidP="009F7F0A">
      <w:pPr>
        <w:ind w:firstLine="567"/>
        <w:jc w:val="both"/>
        <w:rPr>
          <w:rFonts w:ascii="Times New Roman" w:hAnsi="Times New Roman"/>
          <w:color w:val="1A1A1A"/>
          <w:sz w:val="30"/>
          <w:szCs w:val="30"/>
        </w:rPr>
      </w:pP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 </w:t>
      </w:r>
      <w:r w:rsidR="0068190C" w:rsidRPr="0068190C">
        <w:rPr>
          <w:rFonts w:ascii="Times New Roman" w:hAnsi="Times New Roman"/>
          <w:noProof/>
          <w:color w:val="1A1A1A"/>
          <w:sz w:val="30"/>
          <w:szCs w:val="30"/>
          <w:lang w:eastAsia="ru-RU"/>
        </w:rPr>
        <w:drawing>
          <wp:inline distT="0" distB="0" distL="0" distR="0" wp14:anchorId="272A92C8" wp14:editId="274DC6EB">
            <wp:extent cx="5559877" cy="450668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9877" cy="450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775" w:rsidRDefault="00954C94" w:rsidP="00E96DFB">
      <w:pPr>
        <w:spacing w:line="264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proofErr w:type="gramStart"/>
      <w:r>
        <w:rPr>
          <w:rFonts w:ascii="Times New Roman" w:hAnsi="Times New Roman"/>
          <w:sz w:val="30"/>
          <w:szCs w:val="30"/>
          <w:lang w:eastAsia="ru-RU"/>
        </w:rPr>
        <w:lastRenderedPageBreak/>
        <w:t xml:space="preserve">Доводы, изложенные в </w:t>
      </w:r>
      <w:r w:rsidR="00E96DFB" w:rsidRPr="00E96DFB">
        <w:rPr>
          <w:rFonts w:ascii="Times New Roman" w:hAnsi="Times New Roman"/>
          <w:b/>
          <w:sz w:val="30"/>
          <w:szCs w:val="30"/>
          <w:lang w:eastAsia="ru-RU"/>
        </w:rPr>
        <w:t>2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обращениях</w:t>
      </w:r>
      <w:r>
        <w:rPr>
          <w:rFonts w:ascii="Times New Roman" w:hAnsi="Times New Roman"/>
          <w:sz w:val="30"/>
          <w:szCs w:val="30"/>
          <w:lang w:eastAsia="ru-RU"/>
        </w:rPr>
        <w:t xml:space="preserve"> проверены</w:t>
      </w:r>
      <w:proofErr w:type="gramEnd"/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>в рамках контрольных мероприятий</w:t>
      </w:r>
      <w:r w:rsidR="002A51A0">
        <w:rPr>
          <w:rFonts w:ascii="Times New Roman" w:hAnsi="Times New Roman"/>
          <w:sz w:val="30"/>
          <w:szCs w:val="30"/>
          <w:lang w:eastAsia="ru-RU"/>
        </w:rPr>
        <w:t xml:space="preserve"> и </w:t>
      </w:r>
      <w:r w:rsidR="002A51A0">
        <w:rPr>
          <w:rFonts w:ascii="Times New Roman" w:eastAsia="Calibri" w:hAnsi="Times New Roman"/>
          <w:sz w:val="30"/>
          <w:szCs w:val="30"/>
        </w:rPr>
        <w:t>находятся в стадии оформления результатов проверок.</w:t>
      </w:r>
    </w:p>
    <w:p w:rsidR="00947665" w:rsidRDefault="00954C94" w:rsidP="002A51A0">
      <w:pPr>
        <w:spacing w:line="264" w:lineRule="auto"/>
        <w:ind w:firstLine="567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По </w:t>
      </w:r>
      <w:r w:rsidR="003769E6">
        <w:rPr>
          <w:rFonts w:ascii="Times New Roman" w:eastAsia="Calibri" w:hAnsi="Times New Roman"/>
          <w:b/>
          <w:sz w:val="30"/>
          <w:szCs w:val="30"/>
        </w:rPr>
        <w:t>2</w:t>
      </w:r>
      <w:r>
        <w:rPr>
          <w:rFonts w:ascii="Times New Roman" w:eastAsia="Calibri" w:hAnsi="Times New Roman"/>
          <w:sz w:val="30"/>
          <w:szCs w:val="30"/>
        </w:rPr>
        <w:t xml:space="preserve"> </w:t>
      </w:r>
      <w:r w:rsidR="00557AF8">
        <w:rPr>
          <w:rFonts w:ascii="Times New Roman" w:eastAsia="Calibri" w:hAnsi="Times New Roman"/>
          <w:sz w:val="30"/>
          <w:szCs w:val="30"/>
        </w:rPr>
        <w:t xml:space="preserve">обращениям </w:t>
      </w:r>
      <w:r>
        <w:rPr>
          <w:rFonts w:ascii="Times New Roman" w:eastAsia="Calibri" w:hAnsi="Times New Roman"/>
          <w:sz w:val="30"/>
          <w:szCs w:val="30"/>
        </w:rPr>
        <w:t>организованы</w:t>
      </w:r>
      <w:r w:rsidR="005B6470">
        <w:rPr>
          <w:rFonts w:ascii="Times New Roman" w:eastAsia="Calibri" w:hAnsi="Times New Roman"/>
          <w:sz w:val="30"/>
          <w:szCs w:val="30"/>
        </w:rPr>
        <w:t xml:space="preserve"> </w:t>
      </w:r>
      <w:r w:rsidR="005B6470" w:rsidRPr="00F513F0">
        <w:rPr>
          <w:rFonts w:ascii="Times New Roman" w:eastAsia="Calibri" w:hAnsi="Times New Roman"/>
          <w:b/>
          <w:sz w:val="30"/>
          <w:szCs w:val="30"/>
        </w:rPr>
        <w:t>самостоятельные проверки</w:t>
      </w:r>
      <w:r w:rsidR="005B6470">
        <w:rPr>
          <w:rFonts w:ascii="Times New Roman" w:eastAsia="Calibri" w:hAnsi="Times New Roman"/>
          <w:sz w:val="30"/>
          <w:szCs w:val="30"/>
        </w:rPr>
        <w:t xml:space="preserve">, </w:t>
      </w:r>
      <w:r>
        <w:rPr>
          <w:rFonts w:ascii="Times New Roman" w:eastAsia="Calibri" w:hAnsi="Times New Roman"/>
          <w:sz w:val="30"/>
          <w:szCs w:val="30"/>
        </w:rPr>
        <w:t xml:space="preserve">в </w:t>
      </w:r>
      <w:r w:rsidR="004C3965">
        <w:rPr>
          <w:rFonts w:ascii="Times New Roman" w:eastAsia="Calibri" w:hAnsi="Times New Roman"/>
          <w:sz w:val="30"/>
          <w:szCs w:val="30"/>
        </w:rPr>
        <w:t xml:space="preserve">ходе которых отдельные вопросы </w:t>
      </w:r>
      <w:r>
        <w:rPr>
          <w:rFonts w:ascii="Times New Roman" w:eastAsia="Calibri" w:hAnsi="Times New Roman"/>
          <w:sz w:val="30"/>
          <w:szCs w:val="30"/>
        </w:rPr>
        <w:t>нашли свое по</w:t>
      </w:r>
      <w:r w:rsidR="007C6597">
        <w:rPr>
          <w:rFonts w:ascii="Times New Roman" w:eastAsia="Calibri" w:hAnsi="Times New Roman"/>
          <w:sz w:val="30"/>
          <w:szCs w:val="30"/>
        </w:rPr>
        <w:t>дтверждение</w:t>
      </w:r>
      <w:r w:rsidR="004C3965">
        <w:rPr>
          <w:rFonts w:ascii="Times New Roman" w:eastAsia="Calibri" w:hAnsi="Times New Roman"/>
          <w:sz w:val="30"/>
          <w:szCs w:val="30"/>
        </w:rPr>
        <w:t xml:space="preserve"> при проведении</w:t>
      </w:r>
      <w:r w:rsidR="007C6597">
        <w:rPr>
          <w:rFonts w:ascii="Times New Roman" w:eastAsia="Calibri" w:hAnsi="Times New Roman"/>
          <w:sz w:val="30"/>
          <w:szCs w:val="30"/>
        </w:rPr>
        <w:t>:</w:t>
      </w:r>
      <w:r w:rsidR="00D23004">
        <w:rPr>
          <w:rFonts w:ascii="Times New Roman" w:eastAsia="Calibri" w:hAnsi="Times New Roman"/>
          <w:sz w:val="30"/>
          <w:szCs w:val="30"/>
        </w:rPr>
        <w:t xml:space="preserve"> </w:t>
      </w:r>
    </w:p>
    <w:p w:rsidR="00A04972" w:rsidRDefault="00947665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7C6597">
        <w:rPr>
          <w:rFonts w:ascii="Times New Roman" w:hAnsi="Times New Roman"/>
          <w:sz w:val="30"/>
          <w:szCs w:val="30"/>
        </w:rPr>
        <w:t xml:space="preserve">- </w:t>
      </w:r>
      <w:r w:rsidR="00A04972">
        <w:rPr>
          <w:rFonts w:ascii="Times New Roman" w:hAnsi="Times New Roman"/>
          <w:sz w:val="30"/>
          <w:szCs w:val="30"/>
        </w:rPr>
        <w:t xml:space="preserve">контрольного мероприятия </w:t>
      </w:r>
      <w:r w:rsidR="00A04972" w:rsidRPr="00A04972">
        <w:rPr>
          <w:rFonts w:ascii="Times New Roman" w:hAnsi="Times New Roman"/>
          <w:sz w:val="30"/>
          <w:szCs w:val="30"/>
        </w:rPr>
        <w:t xml:space="preserve">"Проверка доводов, изложенных в обращении гражданина по фактам нарушения бюджетного законодательства в МР </w:t>
      </w:r>
      <w:proofErr w:type="spellStart"/>
      <w:r w:rsidR="00A04972" w:rsidRPr="00A04972">
        <w:rPr>
          <w:rFonts w:ascii="Times New Roman" w:hAnsi="Times New Roman"/>
          <w:sz w:val="30"/>
          <w:szCs w:val="30"/>
        </w:rPr>
        <w:t>Кугарчинский</w:t>
      </w:r>
      <w:proofErr w:type="spellEnd"/>
      <w:r w:rsidR="00A04972" w:rsidRPr="00A04972">
        <w:rPr>
          <w:rFonts w:ascii="Times New Roman" w:hAnsi="Times New Roman"/>
          <w:sz w:val="30"/>
          <w:szCs w:val="30"/>
        </w:rPr>
        <w:t xml:space="preserve"> район РБ"</w:t>
      </w:r>
      <w:r w:rsidR="00A04972">
        <w:rPr>
          <w:rFonts w:ascii="Times New Roman" w:hAnsi="Times New Roman"/>
          <w:sz w:val="30"/>
          <w:szCs w:val="30"/>
        </w:rPr>
        <w:t>;</w:t>
      </w:r>
    </w:p>
    <w:p w:rsidR="00A04972" w:rsidRDefault="00A04972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контрольного мероприятия</w:t>
      </w:r>
      <w:r w:rsidRPr="00A04972">
        <w:rPr>
          <w:rFonts w:ascii="Times New Roman" w:hAnsi="Times New Roman"/>
          <w:sz w:val="30"/>
          <w:szCs w:val="30"/>
        </w:rPr>
        <w:t xml:space="preserve"> "Проверка соблюдения порядка предоставления и законности расходования бюджетных средств, выделенных из бюджета РБ Министерству молодежной политики и спорта РБ на финансирование части расходов по подготовке и участию баскетбольных спортивных команд (сборных спортивных команд) во всероссийских и (или) международных соревнованиях за период 2015-2019 годы и иных периодов"</w:t>
      </w:r>
      <w:r>
        <w:rPr>
          <w:rFonts w:ascii="Times New Roman" w:hAnsi="Times New Roman"/>
          <w:sz w:val="30"/>
          <w:szCs w:val="30"/>
        </w:rPr>
        <w:t>.</w:t>
      </w:r>
    </w:p>
    <w:p w:rsidR="0093173D" w:rsidRDefault="00D23004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 xml:space="preserve">Результаты проверок </w:t>
      </w:r>
      <w:r w:rsidR="00954C94">
        <w:rPr>
          <w:rFonts w:ascii="Times New Roman" w:eastAsia="Calibri" w:hAnsi="Times New Roman"/>
          <w:sz w:val="30"/>
          <w:szCs w:val="30"/>
        </w:rPr>
        <w:t xml:space="preserve">направлены в правоохранительные органы для дачи правовой </w:t>
      </w:r>
      <w:r w:rsidR="0093173D">
        <w:rPr>
          <w:rFonts w:ascii="Times New Roman" w:eastAsia="Calibri" w:hAnsi="Times New Roman"/>
          <w:sz w:val="30"/>
          <w:szCs w:val="30"/>
        </w:rPr>
        <w:t xml:space="preserve">оценки </w:t>
      </w:r>
      <w:r>
        <w:rPr>
          <w:rFonts w:ascii="Times New Roman" w:eastAsia="Calibri" w:hAnsi="Times New Roman"/>
          <w:sz w:val="30"/>
          <w:szCs w:val="30"/>
        </w:rPr>
        <w:t>выявленным нарушениям</w:t>
      </w:r>
      <w:r w:rsidR="0093173D">
        <w:rPr>
          <w:rFonts w:ascii="Times New Roman" w:eastAsia="Calibri" w:hAnsi="Times New Roman"/>
          <w:sz w:val="30"/>
          <w:szCs w:val="30"/>
        </w:rPr>
        <w:t>.</w:t>
      </w:r>
    </w:p>
    <w:p w:rsidR="00954C94" w:rsidRDefault="00954C94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 xml:space="preserve">Материалы отдельных контрольных мероприятий направлены </w:t>
      </w:r>
      <w:r w:rsidR="00F513F0">
        <w:rPr>
          <w:rFonts w:ascii="Times New Roman" w:eastAsia="Calibri" w:hAnsi="Times New Roman"/>
          <w:sz w:val="30"/>
          <w:szCs w:val="30"/>
        </w:rPr>
        <w:t>в </w:t>
      </w:r>
      <w:r>
        <w:rPr>
          <w:rFonts w:ascii="Times New Roman" w:eastAsia="Calibri" w:hAnsi="Times New Roman"/>
          <w:sz w:val="30"/>
          <w:szCs w:val="30"/>
        </w:rPr>
        <w:t>соответствующие органы государственной власти для принятия мер реагирования в соответствии с компетенцией.</w:t>
      </w:r>
    </w:p>
    <w:p w:rsidR="00387FA0" w:rsidRDefault="0093173D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proofErr w:type="gramStart"/>
      <w:r>
        <w:rPr>
          <w:rFonts w:ascii="Times New Roman" w:eastAsia="Calibri" w:hAnsi="Times New Roman"/>
          <w:sz w:val="30"/>
          <w:szCs w:val="30"/>
        </w:rPr>
        <w:t xml:space="preserve">Доводы, изложенные в </w:t>
      </w:r>
      <w:r w:rsidR="00557AF8" w:rsidRPr="00557AF8">
        <w:rPr>
          <w:rFonts w:ascii="Times New Roman" w:eastAsia="Calibri" w:hAnsi="Times New Roman"/>
          <w:b/>
          <w:sz w:val="30"/>
          <w:szCs w:val="30"/>
        </w:rPr>
        <w:t>10</w:t>
      </w:r>
      <w:r w:rsidRPr="00557AF8">
        <w:rPr>
          <w:rFonts w:ascii="Times New Roman" w:eastAsia="Calibri" w:hAnsi="Times New Roman"/>
          <w:b/>
          <w:sz w:val="30"/>
          <w:szCs w:val="30"/>
        </w:rPr>
        <w:t xml:space="preserve"> обращениях</w:t>
      </w:r>
      <w:r>
        <w:rPr>
          <w:rFonts w:ascii="Times New Roman" w:eastAsia="Calibri" w:hAnsi="Times New Roman"/>
          <w:sz w:val="30"/>
          <w:szCs w:val="30"/>
        </w:rPr>
        <w:t xml:space="preserve"> </w:t>
      </w:r>
      <w:r w:rsidR="00387FA0">
        <w:rPr>
          <w:rFonts w:ascii="Times New Roman" w:eastAsia="Calibri" w:hAnsi="Times New Roman"/>
          <w:sz w:val="30"/>
          <w:szCs w:val="30"/>
        </w:rPr>
        <w:t>запланировано</w:t>
      </w:r>
      <w:proofErr w:type="gramEnd"/>
      <w:r w:rsidR="00352A80">
        <w:rPr>
          <w:rFonts w:ascii="Times New Roman" w:eastAsia="Calibri" w:hAnsi="Times New Roman"/>
          <w:sz w:val="30"/>
          <w:szCs w:val="30"/>
        </w:rPr>
        <w:t xml:space="preserve"> </w:t>
      </w:r>
      <w:r>
        <w:rPr>
          <w:rFonts w:ascii="Times New Roman" w:eastAsia="Calibri" w:hAnsi="Times New Roman"/>
          <w:sz w:val="30"/>
          <w:szCs w:val="30"/>
        </w:rPr>
        <w:t>рассмотре</w:t>
      </w:r>
      <w:r w:rsidR="00352A80">
        <w:rPr>
          <w:rFonts w:ascii="Times New Roman" w:eastAsia="Calibri" w:hAnsi="Times New Roman"/>
          <w:sz w:val="30"/>
          <w:szCs w:val="30"/>
        </w:rPr>
        <w:t xml:space="preserve">ть </w:t>
      </w:r>
      <w:r w:rsidR="00F513F0">
        <w:rPr>
          <w:rFonts w:ascii="Times New Roman" w:eastAsia="Calibri" w:hAnsi="Times New Roman"/>
          <w:sz w:val="30"/>
          <w:szCs w:val="30"/>
        </w:rPr>
        <w:t>в </w:t>
      </w:r>
      <w:r>
        <w:rPr>
          <w:rFonts w:ascii="Times New Roman" w:eastAsia="Calibri" w:hAnsi="Times New Roman"/>
          <w:sz w:val="30"/>
          <w:szCs w:val="30"/>
        </w:rPr>
        <w:t xml:space="preserve">рамках контрольных мероприятий </w:t>
      </w:r>
      <w:r w:rsidRPr="00F513F0">
        <w:rPr>
          <w:rFonts w:ascii="Times New Roman" w:eastAsia="Calibri" w:hAnsi="Times New Roman"/>
          <w:b/>
          <w:sz w:val="30"/>
          <w:szCs w:val="30"/>
        </w:rPr>
        <w:t>в</w:t>
      </w:r>
      <w:r w:rsidR="00557AF8">
        <w:rPr>
          <w:rFonts w:ascii="Times New Roman" w:eastAsia="Calibri" w:hAnsi="Times New Roman"/>
          <w:b/>
          <w:sz w:val="30"/>
          <w:szCs w:val="30"/>
        </w:rPr>
        <w:t xml:space="preserve">о </w:t>
      </w:r>
      <w:r w:rsidR="00557AF8">
        <w:rPr>
          <w:rFonts w:ascii="Times New Roman" w:eastAsia="Calibri" w:hAnsi="Times New Roman"/>
          <w:b/>
          <w:sz w:val="30"/>
          <w:szCs w:val="30"/>
          <w:lang w:val="en-US"/>
        </w:rPr>
        <w:t>II</w:t>
      </w:r>
      <w:r w:rsidR="00557AF8" w:rsidRPr="00557AF8">
        <w:rPr>
          <w:rFonts w:ascii="Times New Roman" w:eastAsia="Calibri" w:hAnsi="Times New Roman"/>
          <w:b/>
          <w:sz w:val="30"/>
          <w:szCs w:val="30"/>
        </w:rPr>
        <w:t xml:space="preserve"> </w:t>
      </w:r>
      <w:r w:rsidR="00557AF8">
        <w:rPr>
          <w:rFonts w:ascii="Times New Roman" w:eastAsia="Calibri" w:hAnsi="Times New Roman"/>
          <w:b/>
          <w:sz w:val="30"/>
          <w:szCs w:val="30"/>
        </w:rPr>
        <w:t xml:space="preserve">полугодии 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 2020 год</w:t>
      </w:r>
      <w:r w:rsidR="00557AF8">
        <w:rPr>
          <w:rFonts w:ascii="Times New Roman" w:eastAsia="Calibri" w:hAnsi="Times New Roman"/>
          <w:b/>
          <w:sz w:val="30"/>
          <w:szCs w:val="30"/>
        </w:rPr>
        <w:t>а</w:t>
      </w:r>
      <w:r>
        <w:rPr>
          <w:rFonts w:ascii="Times New Roman" w:eastAsia="Calibri" w:hAnsi="Times New Roman"/>
          <w:sz w:val="30"/>
          <w:szCs w:val="30"/>
        </w:rPr>
        <w:t>.</w:t>
      </w:r>
      <w:r w:rsidR="008B0DB1">
        <w:rPr>
          <w:rFonts w:ascii="Times New Roman" w:eastAsia="Calibri" w:hAnsi="Times New Roman"/>
          <w:sz w:val="30"/>
          <w:szCs w:val="30"/>
        </w:rPr>
        <w:t xml:space="preserve"> </w:t>
      </w:r>
    </w:p>
    <w:p w:rsidR="0000588D" w:rsidRDefault="00676DFD" w:rsidP="00022E18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>Обращения граждан</w:t>
      </w:r>
      <w:r w:rsidR="00F10245">
        <w:rPr>
          <w:rFonts w:ascii="Times New Roman" w:hAnsi="Times New Roman"/>
          <w:sz w:val="30"/>
          <w:szCs w:val="30"/>
          <w:lang w:eastAsia="ru-RU"/>
        </w:rPr>
        <w:t xml:space="preserve"> по вопросам, не относящим</w:t>
      </w:r>
      <w:r>
        <w:rPr>
          <w:rFonts w:ascii="Times New Roman" w:hAnsi="Times New Roman"/>
          <w:sz w:val="30"/>
          <w:szCs w:val="30"/>
          <w:lang w:eastAsia="ru-RU"/>
        </w:rPr>
        <w:t xml:space="preserve">ся к </w:t>
      </w:r>
      <w:r w:rsidRPr="00E97740">
        <w:rPr>
          <w:rFonts w:ascii="Times New Roman" w:hAnsi="Times New Roman"/>
          <w:sz w:val="30"/>
          <w:szCs w:val="30"/>
          <w:lang w:eastAsia="ru-RU"/>
        </w:rPr>
        <w:t>компетенции Контрольно-счетной палаты</w:t>
      </w:r>
      <w:r w:rsidR="001468BD">
        <w:rPr>
          <w:rFonts w:ascii="Times New Roman" w:hAnsi="Times New Roman"/>
          <w:sz w:val="30"/>
          <w:szCs w:val="30"/>
          <w:lang w:eastAsia="ru-RU"/>
        </w:rPr>
        <w:t>,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6A5903">
        <w:rPr>
          <w:rFonts w:ascii="Times New Roman" w:hAnsi="Times New Roman"/>
          <w:sz w:val="30"/>
          <w:szCs w:val="30"/>
          <w:lang w:eastAsia="ru-RU"/>
        </w:rPr>
        <w:t>согласно требован</w:t>
      </w:r>
      <w:r w:rsidR="00E868BD">
        <w:rPr>
          <w:rFonts w:ascii="Times New Roman" w:hAnsi="Times New Roman"/>
          <w:sz w:val="30"/>
          <w:szCs w:val="30"/>
          <w:lang w:eastAsia="ru-RU"/>
        </w:rPr>
        <w:t>иям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 Федерального закона от </w:t>
      </w:r>
      <w:r w:rsidR="0000588D" w:rsidRPr="00E97740">
        <w:rPr>
          <w:rFonts w:ascii="Times New Roman" w:hAnsi="Times New Roman"/>
          <w:sz w:val="30"/>
          <w:szCs w:val="30"/>
          <w:lang w:eastAsia="ru-RU"/>
        </w:rPr>
        <w:t xml:space="preserve">02.05.2006 № 59-ФЗ «О порядке рассмотрения обращений 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граждан Российской Федерации» 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>переадресованы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в соответствующие уполномоченные органы</w:t>
      </w:r>
      <w:r w:rsidR="0000588D">
        <w:rPr>
          <w:rFonts w:ascii="Times New Roman" w:hAnsi="Times New Roman"/>
          <w:sz w:val="30"/>
          <w:szCs w:val="30"/>
          <w:lang w:eastAsia="ru-RU"/>
        </w:rPr>
        <w:t>, в компетенцию которых входит решение вопросов, поставленных в обращениях, в том числе:</w:t>
      </w:r>
    </w:p>
    <w:p w:rsidR="00784AB4" w:rsidRDefault="00676DFD" w:rsidP="00022E18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 xml:space="preserve">– </w:t>
      </w:r>
      <w:r w:rsidR="006A5903">
        <w:rPr>
          <w:rFonts w:ascii="Times New Roman" w:hAnsi="Times New Roman"/>
          <w:sz w:val="30"/>
          <w:szCs w:val="30"/>
          <w:lang w:eastAsia="ru-RU"/>
        </w:rPr>
        <w:t xml:space="preserve">в </w:t>
      </w:r>
      <w:r w:rsidR="006A3BA8">
        <w:rPr>
          <w:rFonts w:ascii="Times New Roman" w:hAnsi="Times New Roman"/>
          <w:sz w:val="30"/>
          <w:szCs w:val="30"/>
          <w:lang w:eastAsia="ru-RU"/>
        </w:rPr>
        <w:t>государственные органы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 Республики Башкортостан и в органы местного самоуправления муниципальных образований Республики Башкортостан</w:t>
      </w:r>
      <w:r w:rsidR="00F10245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00588D">
        <w:rPr>
          <w:rFonts w:ascii="Times New Roman" w:hAnsi="Times New Roman"/>
          <w:sz w:val="30"/>
          <w:szCs w:val="30"/>
          <w:lang w:eastAsia="ru-RU"/>
        </w:rPr>
        <w:t>-</w:t>
      </w:r>
      <w:r w:rsidR="0000588D" w:rsidRPr="00557AF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557AF8" w:rsidRPr="00557AF8">
        <w:rPr>
          <w:rFonts w:ascii="Times New Roman" w:hAnsi="Times New Roman"/>
          <w:b/>
          <w:sz w:val="30"/>
          <w:szCs w:val="30"/>
          <w:lang w:eastAsia="ru-RU"/>
        </w:rPr>
        <w:t>29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</w:t>
      </w:r>
      <w:r w:rsidR="00557AF8">
        <w:rPr>
          <w:rFonts w:ascii="Times New Roman" w:hAnsi="Times New Roman"/>
          <w:b/>
          <w:sz w:val="30"/>
          <w:szCs w:val="30"/>
          <w:lang w:eastAsia="ru-RU"/>
        </w:rPr>
        <w:t>й</w:t>
      </w:r>
      <w:r w:rsidR="00784AB4">
        <w:rPr>
          <w:rFonts w:ascii="Times New Roman" w:hAnsi="Times New Roman"/>
          <w:sz w:val="30"/>
          <w:szCs w:val="30"/>
          <w:lang w:eastAsia="ru-RU"/>
        </w:rPr>
        <w:t>;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676DFD" w:rsidRDefault="006A5903" w:rsidP="00022E18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>–</w:t>
      </w:r>
      <w:r>
        <w:rPr>
          <w:rFonts w:ascii="Times New Roman" w:hAnsi="Times New Roman"/>
          <w:sz w:val="30"/>
          <w:szCs w:val="30"/>
          <w:lang w:eastAsia="ru-RU"/>
        </w:rPr>
        <w:t xml:space="preserve"> в </w:t>
      </w:r>
      <w:r w:rsidR="00676DFD" w:rsidRPr="00E97740">
        <w:rPr>
          <w:rFonts w:ascii="Times New Roman" w:hAnsi="Times New Roman"/>
          <w:sz w:val="30"/>
          <w:szCs w:val="30"/>
          <w:lang w:eastAsia="ru-RU"/>
        </w:rPr>
        <w:t xml:space="preserve">правоохранительные органы – </w:t>
      </w:r>
      <w:r w:rsidR="00557AF8" w:rsidRPr="00557AF8">
        <w:rPr>
          <w:rFonts w:ascii="Times New Roman" w:hAnsi="Times New Roman"/>
          <w:b/>
          <w:sz w:val="30"/>
          <w:szCs w:val="30"/>
          <w:lang w:eastAsia="ru-RU"/>
        </w:rPr>
        <w:t>14</w:t>
      </w:r>
      <w:r w:rsidR="00292C2C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</w:t>
      </w:r>
      <w:r w:rsidR="00557AF8">
        <w:rPr>
          <w:rFonts w:ascii="Times New Roman" w:hAnsi="Times New Roman"/>
          <w:b/>
          <w:sz w:val="30"/>
          <w:szCs w:val="30"/>
          <w:lang w:eastAsia="ru-RU"/>
        </w:rPr>
        <w:t>й</w:t>
      </w:r>
      <w:r w:rsidR="00676DFD" w:rsidRPr="00E97740">
        <w:rPr>
          <w:rFonts w:ascii="Times New Roman" w:hAnsi="Times New Roman"/>
          <w:sz w:val="30"/>
          <w:szCs w:val="30"/>
          <w:lang w:eastAsia="ru-RU"/>
        </w:rPr>
        <w:t xml:space="preserve">. </w:t>
      </w:r>
    </w:p>
    <w:p w:rsidR="005B6470" w:rsidRDefault="005B6470" w:rsidP="005B6470">
      <w:pPr>
        <w:spacing w:line="264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A3BA8" w:rsidRPr="003C6271" w:rsidRDefault="006A3BA8" w:rsidP="00784AB4">
      <w:pPr>
        <w:spacing w:line="264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</w:p>
    <w:sectPr w:rsidR="006A3BA8" w:rsidRPr="003C6271" w:rsidSect="00022E18">
      <w:headerReference w:type="default" r:id="rId9"/>
      <w:pgSz w:w="11906" w:h="16838"/>
      <w:pgMar w:top="993" w:right="56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F0A" w:rsidRDefault="009F7F0A" w:rsidP="003812F9">
      <w:r>
        <w:separator/>
      </w:r>
    </w:p>
  </w:endnote>
  <w:endnote w:type="continuationSeparator" w:id="0">
    <w:p w:rsidR="009F7F0A" w:rsidRDefault="009F7F0A" w:rsidP="0038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F0A" w:rsidRDefault="009F7F0A" w:rsidP="003812F9">
      <w:r>
        <w:separator/>
      </w:r>
    </w:p>
  </w:footnote>
  <w:footnote w:type="continuationSeparator" w:id="0">
    <w:p w:rsidR="009F7F0A" w:rsidRDefault="009F7F0A" w:rsidP="00381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710682"/>
      <w:docPartObj>
        <w:docPartGallery w:val="Page Numbers (Top of Page)"/>
        <w:docPartUnique/>
      </w:docPartObj>
    </w:sdtPr>
    <w:sdtContent>
      <w:p w:rsidR="009F7F0A" w:rsidRDefault="009F7F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C4A">
          <w:rPr>
            <w:noProof/>
          </w:rPr>
          <w:t>2</w:t>
        </w:r>
        <w:r>
          <w:fldChar w:fldCharType="end"/>
        </w:r>
      </w:p>
    </w:sdtContent>
  </w:sdt>
  <w:p w:rsidR="009F7F0A" w:rsidRDefault="009F7F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49"/>
    <w:rsid w:val="0000588D"/>
    <w:rsid w:val="00010B8D"/>
    <w:rsid w:val="00016EC2"/>
    <w:rsid w:val="00022E18"/>
    <w:rsid w:val="00032736"/>
    <w:rsid w:val="00036014"/>
    <w:rsid w:val="0008515A"/>
    <w:rsid w:val="000C329C"/>
    <w:rsid w:val="000C5361"/>
    <w:rsid w:val="000E37FB"/>
    <w:rsid w:val="00111412"/>
    <w:rsid w:val="00135C5A"/>
    <w:rsid w:val="001468BD"/>
    <w:rsid w:val="001644C1"/>
    <w:rsid w:val="00167194"/>
    <w:rsid w:val="00181A38"/>
    <w:rsid w:val="001979DB"/>
    <w:rsid w:val="001F50F6"/>
    <w:rsid w:val="00211703"/>
    <w:rsid w:val="00247E01"/>
    <w:rsid w:val="00265E65"/>
    <w:rsid w:val="00283AB3"/>
    <w:rsid w:val="00292C2C"/>
    <w:rsid w:val="002A51A0"/>
    <w:rsid w:val="002B2334"/>
    <w:rsid w:val="002B3D9B"/>
    <w:rsid w:val="002C7EDF"/>
    <w:rsid w:val="002E1099"/>
    <w:rsid w:val="00301342"/>
    <w:rsid w:val="00333FD3"/>
    <w:rsid w:val="00352A80"/>
    <w:rsid w:val="003769E6"/>
    <w:rsid w:val="003812F9"/>
    <w:rsid w:val="00387FA0"/>
    <w:rsid w:val="003B6B72"/>
    <w:rsid w:val="003C6271"/>
    <w:rsid w:val="003C773E"/>
    <w:rsid w:val="003C7820"/>
    <w:rsid w:val="003D2667"/>
    <w:rsid w:val="003E1E61"/>
    <w:rsid w:val="003F7920"/>
    <w:rsid w:val="00430CD3"/>
    <w:rsid w:val="00465A93"/>
    <w:rsid w:val="004729B7"/>
    <w:rsid w:val="00475FCD"/>
    <w:rsid w:val="0048137E"/>
    <w:rsid w:val="004C3965"/>
    <w:rsid w:val="004F1EB3"/>
    <w:rsid w:val="004F6775"/>
    <w:rsid w:val="00523E38"/>
    <w:rsid w:val="00531081"/>
    <w:rsid w:val="00557AF8"/>
    <w:rsid w:val="00583934"/>
    <w:rsid w:val="00590543"/>
    <w:rsid w:val="005A4097"/>
    <w:rsid w:val="005B6470"/>
    <w:rsid w:val="005C7ABD"/>
    <w:rsid w:val="005F050E"/>
    <w:rsid w:val="005F1049"/>
    <w:rsid w:val="00607F46"/>
    <w:rsid w:val="00632E07"/>
    <w:rsid w:val="0065722E"/>
    <w:rsid w:val="00660BD9"/>
    <w:rsid w:val="0067262A"/>
    <w:rsid w:val="00676DFD"/>
    <w:rsid w:val="0068190C"/>
    <w:rsid w:val="006A3BA8"/>
    <w:rsid w:val="006A3C20"/>
    <w:rsid w:val="006A5903"/>
    <w:rsid w:val="006B1980"/>
    <w:rsid w:val="006C36D9"/>
    <w:rsid w:val="006D627B"/>
    <w:rsid w:val="006E36B4"/>
    <w:rsid w:val="006F49D1"/>
    <w:rsid w:val="00711558"/>
    <w:rsid w:val="0071218A"/>
    <w:rsid w:val="007238CF"/>
    <w:rsid w:val="00745493"/>
    <w:rsid w:val="007511F3"/>
    <w:rsid w:val="00764E3A"/>
    <w:rsid w:val="00784AB4"/>
    <w:rsid w:val="00794D06"/>
    <w:rsid w:val="007C2A44"/>
    <w:rsid w:val="007C6597"/>
    <w:rsid w:val="00835FAA"/>
    <w:rsid w:val="00865C4A"/>
    <w:rsid w:val="008903D6"/>
    <w:rsid w:val="008B0DB1"/>
    <w:rsid w:val="008B15B2"/>
    <w:rsid w:val="008B641F"/>
    <w:rsid w:val="00926765"/>
    <w:rsid w:val="0093173D"/>
    <w:rsid w:val="0093439A"/>
    <w:rsid w:val="009425DC"/>
    <w:rsid w:val="00946FA4"/>
    <w:rsid w:val="00947665"/>
    <w:rsid w:val="00952821"/>
    <w:rsid w:val="00954C94"/>
    <w:rsid w:val="00960CFE"/>
    <w:rsid w:val="00977F50"/>
    <w:rsid w:val="00993A27"/>
    <w:rsid w:val="009B02AE"/>
    <w:rsid w:val="009F3218"/>
    <w:rsid w:val="009F7F0A"/>
    <w:rsid w:val="00A04972"/>
    <w:rsid w:val="00A21C05"/>
    <w:rsid w:val="00A261F0"/>
    <w:rsid w:val="00A77E3F"/>
    <w:rsid w:val="00A90C08"/>
    <w:rsid w:val="00AA6A72"/>
    <w:rsid w:val="00AF2E89"/>
    <w:rsid w:val="00B01B91"/>
    <w:rsid w:val="00B213CE"/>
    <w:rsid w:val="00B254DC"/>
    <w:rsid w:val="00B53D4C"/>
    <w:rsid w:val="00B61F67"/>
    <w:rsid w:val="00B7547F"/>
    <w:rsid w:val="00B9364F"/>
    <w:rsid w:val="00BA540B"/>
    <w:rsid w:val="00BB6F2F"/>
    <w:rsid w:val="00BE667E"/>
    <w:rsid w:val="00BE7EA1"/>
    <w:rsid w:val="00BF423B"/>
    <w:rsid w:val="00C14F07"/>
    <w:rsid w:val="00C24AE1"/>
    <w:rsid w:val="00C47232"/>
    <w:rsid w:val="00C50EE4"/>
    <w:rsid w:val="00C65D7D"/>
    <w:rsid w:val="00C67943"/>
    <w:rsid w:val="00C93352"/>
    <w:rsid w:val="00CC7BE4"/>
    <w:rsid w:val="00CD6687"/>
    <w:rsid w:val="00CE3C99"/>
    <w:rsid w:val="00D165EC"/>
    <w:rsid w:val="00D23004"/>
    <w:rsid w:val="00D41C4A"/>
    <w:rsid w:val="00D447C5"/>
    <w:rsid w:val="00D749A7"/>
    <w:rsid w:val="00D74D56"/>
    <w:rsid w:val="00D8175F"/>
    <w:rsid w:val="00DA29B7"/>
    <w:rsid w:val="00DD081C"/>
    <w:rsid w:val="00DD2423"/>
    <w:rsid w:val="00DD5989"/>
    <w:rsid w:val="00DF0520"/>
    <w:rsid w:val="00E21479"/>
    <w:rsid w:val="00E5759E"/>
    <w:rsid w:val="00E868BD"/>
    <w:rsid w:val="00E96DFB"/>
    <w:rsid w:val="00E97740"/>
    <w:rsid w:val="00ED6137"/>
    <w:rsid w:val="00F01A60"/>
    <w:rsid w:val="00F07FC1"/>
    <w:rsid w:val="00F10245"/>
    <w:rsid w:val="00F513F0"/>
    <w:rsid w:val="00F70416"/>
    <w:rsid w:val="00F8007D"/>
    <w:rsid w:val="00F91DA8"/>
    <w:rsid w:val="00F95F01"/>
    <w:rsid w:val="00F96AAE"/>
    <w:rsid w:val="00F96CB4"/>
    <w:rsid w:val="00FD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4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D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2F9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2F9"/>
    <w:rPr>
      <w:rFonts w:ascii="Calibri" w:hAnsi="Calibri" w:cs="Times New Roman"/>
    </w:rPr>
  </w:style>
  <w:style w:type="table" w:styleId="a9">
    <w:name w:val="Table Grid"/>
    <w:basedOn w:val="a1"/>
    <w:uiPriority w:val="59"/>
    <w:rsid w:val="007C6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4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D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2F9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2F9"/>
    <w:rPr>
      <w:rFonts w:ascii="Calibri" w:hAnsi="Calibri" w:cs="Times New Roman"/>
    </w:rPr>
  </w:style>
  <w:style w:type="table" w:styleId="a9">
    <w:name w:val="Table Grid"/>
    <w:basedOn w:val="a1"/>
    <w:uiPriority w:val="59"/>
    <w:rsid w:val="007C6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A176A-24CB-4AD7-83F6-93F2C6E81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Оксана Николаевна</dc:creator>
  <cp:lastModifiedBy>Байбулатова Альбина Баязитовна</cp:lastModifiedBy>
  <cp:revision>2</cp:revision>
  <cp:lastPrinted>2020-08-31T06:31:00Z</cp:lastPrinted>
  <dcterms:created xsi:type="dcterms:W3CDTF">2020-08-31T07:09:00Z</dcterms:created>
  <dcterms:modified xsi:type="dcterms:W3CDTF">2020-08-31T07:09:00Z</dcterms:modified>
</cp:coreProperties>
</file>